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BF323" w14:textId="27645D6C" w:rsidR="00AC47AE" w:rsidRDefault="00647D24" w:rsidP="00647D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060B7FF" wp14:editId="206692D8">
            <wp:extent cx="1409897" cy="1714739"/>
            <wp:effectExtent l="0" t="0" r="0" b="0"/>
            <wp:docPr id="2630170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17023" name="Picture 26301702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897" cy="171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0B0CD" w14:textId="77777777" w:rsidR="00647D24" w:rsidRPr="00AC47AE" w:rsidRDefault="00647D24" w:rsidP="00647D24">
      <w:pPr>
        <w:jc w:val="center"/>
        <w:rPr>
          <w:rFonts w:ascii="Times New Roman" w:hAnsi="Times New Roman" w:cs="Times New Roman"/>
        </w:rPr>
      </w:pPr>
    </w:p>
    <w:p w14:paraId="6B4B4E9E" w14:textId="1A430A7C" w:rsidR="00AC47AE" w:rsidRPr="003976A4" w:rsidRDefault="00AC47AE" w:rsidP="00AC47AE">
      <w:pPr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 w:rsidRPr="00AC47AE">
        <w:rPr>
          <w:rFonts w:ascii="Times New Roman" w:hAnsi="Times New Roman" w:cs="Times New Roman"/>
          <w:b/>
          <w:bCs/>
          <w:sz w:val="48"/>
          <w:szCs w:val="48"/>
          <w:u w:val="single"/>
        </w:rPr>
        <w:t>ZEN CARBON PRODUCT CATALOGU</w:t>
      </w:r>
      <w:r w:rsidR="003976A4" w:rsidRPr="003976A4">
        <w:rPr>
          <w:rFonts w:ascii="Times New Roman" w:hAnsi="Times New Roman" w:cs="Times New Roman"/>
          <w:b/>
          <w:bCs/>
          <w:sz w:val="48"/>
          <w:szCs w:val="48"/>
          <w:u w:val="single"/>
        </w:rPr>
        <w:t>E</w:t>
      </w:r>
    </w:p>
    <w:p w14:paraId="44A796BD" w14:textId="77777777" w:rsidR="003D4764" w:rsidRDefault="003D4764" w:rsidP="00AC47AE">
      <w:pPr>
        <w:rPr>
          <w:rFonts w:ascii="Times New Roman" w:hAnsi="Times New Roman" w:cs="Times New Roman"/>
          <w:b/>
          <w:bCs/>
        </w:rPr>
      </w:pPr>
    </w:p>
    <w:p w14:paraId="47909D36" w14:textId="6857466E" w:rsidR="003976A4" w:rsidRDefault="003976A4" w:rsidP="00AC47A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Product Code</w:t>
      </w:r>
    </w:p>
    <w:p w14:paraId="207FA738" w14:textId="494718D6" w:rsidR="003D4764" w:rsidRDefault="003D4764" w:rsidP="00AC47AE">
      <w:pPr>
        <w:rPr>
          <w:rFonts w:ascii="Times New Roman" w:hAnsi="Times New Roman" w:cs="Times New Roman"/>
          <w:b/>
          <w:bCs/>
        </w:rPr>
      </w:pPr>
      <w:r w:rsidRPr="003D4764">
        <w:rPr>
          <w:rFonts w:ascii="Times New Roman" w:hAnsi="Times New Roman" w:cs="Times New Roman"/>
          <w:b/>
          <w:bCs/>
        </w:rPr>
        <w:t>ZEN-[Category Code]-[Thickness(mm)]-[Length(mm)]-[Width(mm)]-[Strength Class]-[Finish/Color Code]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3"/>
        <w:gridCol w:w="750"/>
        <w:gridCol w:w="3614"/>
      </w:tblGrid>
      <w:tr w:rsidR="003D4764" w:rsidRPr="003D4764" w14:paraId="77DFAC92" w14:textId="77777777" w:rsidTr="003D4764">
        <w:tc>
          <w:tcPr>
            <w:tcW w:w="0" w:type="auto"/>
            <w:hideMark/>
          </w:tcPr>
          <w:p w14:paraId="3DC25034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Category</w:t>
            </w:r>
          </w:p>
        </w:tc>
        <w:tc>
          <w:tcPr>
            <w:tcW w:w="0" w:type="auto"/>
            <w:hideMark/>
          </w:tcPr>
          <w:p w14:paraId="628BB8ED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Code</w:t>
            </w:r>
          </w:p>
        </w:tc>
        <w:tc>
          <w:tcPr>
            <w:tcW w:w="0" w:type="auto"/>
            <w:hideMark/>
          </w:tcPr>
          <w:p w14:paraId="2542345D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Example</w:t>
            </w:r>
          </w:p>
        </w:tc>
      </w:tr>
      <w:tr w:rsidR="003D4764" w:rsidRPr="003D4764" w14:paraId="2400A729" w14:textId="77777777" w:rsidTr="003D4764">
        <w:tc>
          <w:tcPr>
            <w:tcW w:w="0" w:type="auto"/>
            <w:hideMark/>
          </w:tcPr>
          <w:p w14:paraId="5AEC669B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Paving Block</w:t>
            </w:r>
          </w:p>
        </w:tc>
        <w:tc>
          <w:tcPr>
            <w:tcW w:w="0" w:type="auto"/>
            <w:hideMark/>
          </w:tcPr>
          <w:p w14:paraId="3A293508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PB</w:t>
            </w:r>
          </w:p>
        </w:tc>
        <w:tc>
          <w:tcPr>
            <w:tcW w:w="0" w:type="auto"/>
            <w:hideMark/>
          </w:tcPr>
          <w:p w14:paraId="59E43CE3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ZEN-PB-60-200-100-C35-GRY</w:t>
            </w:r>
          </w:p>
        </w:tc>
      </w:tr>
      <w:tr w:rsidR="003D4764" w:rsidRPr="003D4764" w14:paraId="73C164E0" w14:textId="77777777" w:rsidTr="003D4764">
        <w:tc>
          <w:tcPr>
            <w:tcW w:w="0" w:type="auto"/>
            <w:hideMark/>
          </w:tcPr>
          <w:p w14:paraId="48198970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Hollow Block</w:t>
            </w:r>
          </w:p>
        </w:tc>
        <w:tc>
          <w:tcPr>
            <w:tcW w:w="0" w:type="auto"/>
            <w:hideMark/>
          </w:tcPr>
          <w:p w14:paraId="16BA7AB6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HB</w:t>
            </w:r>
          </w:p>
        </w:tc>
        <w:tc>
          <w:tcPr>
            <w:tcW w:w="0" w:type="auto"/>
            <w:hideMark/>
          </w:tcPr>
          <w:p w14:paraId="0B02569C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ZEN-HB-200-400-200-C7.5-GRY</w:t>
            </w:r>
          </w:p>
        </w:tc>
      </w:tr>
      <w:tr w:rsidR="003D4764" w:rsidRPr="003D4764" w14:paraId="4A07FBF8" w14:textId="77777777" w:rsidTr="003D4764">
        <w:tc>
          <w:tcPr>
            <w:tcW w:w="0" w:type="auto"/>
            <w:hideMark/>
          </w:tcPr>
          <w:p w14:paraId="5D47ED25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Solid Block</w:t>
            </w:r>
          </w:p>
        </w:tc>
        <w:tc>
          <w:tcPr>
            <w:tcW w:w="0" w:type="auto"/>
            <w:hideMark/>
          </w:tcPr>
          <w:p w14:paraId="2B618361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SB</w:t>
            </w:r>
          </w:p>
        </w:tc>
        <w:tc>
          <w:tcPr>
            <w:tcW w:w="0" w:type="auto"/>
            <w:hideMark/>
          </w:tcPr>
          <w:p w14:paraId="56F9D908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ZEN-SB-150-400-200-C10-GRY</w:t>
            </w:r>
          </w:p>
        </w:tc>
      </w:tr>
      <w:tr w:rsidR="003D4764" w:rsidRPr="003D4764" w14:paraId="4BDDE7C8" w14:textId="77777777" w:rsidTr="003D4764">
        <w:tc>
          <w:tcPr>
            <w:tcW w:w="0" w:type="auto"/>
            <w:hideMark/>
          </w:tcPr>
          <w:p w14:paraId="2F5A40CC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Hollow Pot Block</w:t>
            </w:r>
          </w:p>
        </w:tc>
        <w:tc>
          <w:tcPr>
            <w:tcW w:w="0" w:type="auto"/>
            <w:hideMark/>
          </w:tcPr>
          <w:p w14:paraId="34749492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HP</w:t>
            </w:r>
          </w:p>
        </w:tc>
        <w:tc>
          <w:tcPr>
            <w:tcW w:w="0" w:type="auto"/>
            <w:hideMark/>
          </w:tcPr>
          <w:p w14:paraId="7774834C" w14:textId="77777777" w:rsidR="003D4764" w:rsidRPr="003D4764" w:rsidRDefault="003D4764" w:rsidP="003D4764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3D4764">
              <w:rPr>
                <w:rFonts w:ascii="Times New Roman" w:hAnsi="Times New Roman" w:cs="Times New Roman"/>
                <w:b/>
                <w:bCs/>
              </w:rPr>
              <w:t>ZEN-HP-230-380-200-C10-GRY</w:t>
            </w:r>
          </w:p>
        </w:tc>
      </w:tr>
    </w:tbl>
    <w:p w14:paraId="4313F97C" w14:textId="34270F7A" w:rsidR="00AC47AE" w:rsidRPr="00AC47AE" w:rsidRDefault="00AC47AE" w:rsidP="00AC47AE">
      <w:pPr>
        <w:rPr>
          <w:rFonts w:ascii="Times New Roman" w:hAnsi="Times New Roman" w:cs="Times New Roman"/>
        </w:rPr>
      </w:pPr>
    </w:p>
    <w:p w14:paraId="7056EE13" w14:textId="755E0D09" w:rsidR="00AC47AE" w:rsidRPr="00AC47AE" w:rsidRDefault="00AC47AE" w:rsidP="00AC47AE">
      <w:pPr>
        <w:rPr>
          <w:rFonts w:ascii="Times New Roman" w:hAnsi="Times New Roman" w:cs="Times New Roman"/>
          <w:b/>
          <w:bCs/>
        </w:rPr>
      </w:pPr>
      <w:r w:rsidRPr="00AC47AE">
        <w:rPr>
          <w:rFonts w:ascii="Times New Roman" w:hAnsi="Times New Roman" w:cs="Times New Roman"/>
          <w:b/>
          <w:bCs/>
        </w:rPr>
        <w:t>PAVING BLOCKS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002"/>
        <w:gridCol w:w="906"/>
        <w:gridCol w:w="1161"/>
        <w:gridCol w:w="1034"/>
        <w:gridCol w:w="924"/>
        <w:gridCol w:w="789"/>
        <w:gridCol w:w="1341"/>
        <w:gridCol w:w="995"/>
        <w:gridCol w:w="1198"/>
      </w:tblGrid>
      <w:tr w:rsidR="00D6462D" w:rsidRPr="00AC47AE" w14:paraId="5EED2427" w14:textId="77777777" w:rsidTr="00AC47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F83B8C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SKU</w:t>
            </w:r>
          </w:p>
        </w:tc>
        <w:tc>
          <w:tcPr>
            <w:tcW w:w="0" w:type="auto"/>
            <w:hideMark/>
          </w:tcPr>
          <w:p w14:paraId="3B115263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Product Type</w:t>
            </w:r>
          </w:p>
        </w:tc>
        <w:tc>
          <w:tcPr>
            <w:tcW w:w="0" w:type="auto"/>
            <w:hideMark/>
          </w:tcPr>
          <w:p w14:paraId="2292625A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Dimensions (mm)</w:t>
            </w:r>
          </w:p>
        </w:tc>
        <w:tc>
          <w:tcPr>
            <w:tcW w:w="0" w:type="auto"/>
            <w:hideMark/>
          </w:tcPr>
          <w:p w14:paraId="64D3EDFC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Thickness (mm)</w:t>
            </w:r>
          </w:p>
        </w:tc>
        <w:tc>
          <w:tcPr>
            <w:tcW w:w="0" w:type="auto"/>
            <w:hideMark/>
          </w:tcPr>
          <w:p w14:paraId="315DCDD7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Strength (N/mm²)</w:t>
            </w:r>
          </w:p>
        </w:tc>
        <w:tc>
          <w:tcPr>
            <w:tcW w:w="0" w:type="auto"/>
            <w:hideMark/>
          </w:tcPr>
          <w:p w14:paraId="76AE7D28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Color / Finish</w:t>
            </w:r>
          </w:p>
        </w:tc>
        <w:tc>
          <w:tcPr>
            <w:tcW w:w="0" w:type="auto"/>
            <w:hideMark/>
          </w:tcPr>
          <w:p w14:paraId="1F044F62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Typical Use</w:t>
            </w:r>
          </w:p>
        </w:tc>
        <w:tc>
          <w:tcPr>
            <w:tcW w:w="0" w:type="auto"/>
            <w:hideMark/>
          </w:tcPr>
          <w:p w14:paraId="03663327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Price (KES/m²)</w:t>
            </w:r>
          </w:p>
        </w:tc>
        <w:tc>
          <w:tcPr>
            <w:tcW w:w="0" w:type="auto"/>
            <w:hideMark/>
          </w:tcPr>
          <w:p w14:paraId="02C51CC3" w14:textId="0DFD3710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Notes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             </w:t>
            </w:r>
          </w:p>
        </w:tc>
      </w:tr>
      <w:tr w:rsidR="00D6462D" w:rsidRPr="00AC47AE" w14:paraId="1A27A9F7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90D8AB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ZEN-PB-50-200-100-C25-GRY</w:t>
            </w:r>
          </w:p>
        </w:tc>
        <w:tc>
          <w:tcPr>
            <w:tcW w:w="0" w:type="auto"/>
            <w:hideMark/>
          </w:tcPr>
          <w:p w14:paraId="31D4E333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Quad Paver</w:t>
            </w:r>
          </w:p>
        </w:tc>
        <w:tc>
          <w:tcPr>
            <w:tcW w:w="0" w:type="auto"/>
            <w:hideMark/>
          </w:tcPr>
          <w:p w14:paraId="4F1CF584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200×100</w:t>
            </w:r>
          </w:p>
        </w:tc>
        <w:tc>
          <w:tcPr>
            <w:tcW w:w="0" w:type="auto"/>
            <w:hideMark/>
          </w:tcPr>
          <w:p w14:paraId="2503A890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hideMark/>
          </w:tcPr>
          <w:p w14:paraId="18666D76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hideMark/>
          </w:tcPr>
          <w:p w14:paraId="2C8216D8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Grey</w:t>
            </w:r>
          </w:p>
        </w:tc>
        <w:tc>
          <w:tcPr>
            <w:tcW w:w="0" w:type="auto"/>
            <w:hideMark/>
          </w:tcPr>
          <w:p w14:paraId="15B3212E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Pedestrian walkways, light duty</w:t>
            </w:r>
          </w:p>
        </w:tc>
        <w:tc>
          <w:tcPr>
            <w:tcW w:w="0" w:type="auto"/>
            <w:hideMark/>
          </w:tcPr>
          <w:p w14:paraId="140CAAD8" w14:textId="72669FDB" w:rsidR="00AC47AE" w:rsidRPr="00AC47AE" w:rsidRDefault="00317705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1150</w:t>
            </w:r>
            <w:r w:rsidR="00AC47AE" w:rsidRPr="00AC47AE">
              <w:rPr>
                <w:rFonts w:ascii="Times New Roman" w:hAnsi="Times New Roman" w:cs="Times New Roman"/>
                <w:b/>
                <w:bCs/>
              </w:rPr>
              <w:t>/m²</w:t>
            </w:r>
          </w:p>
        </w:tc>
        <w:tc>
          <w:tcPr>
            <w:tcW w:w="0" w:type="auto"/>
            <w:hideMark/>
          </w:tcPr>
          <w:p w14:paraId="4502DEBC" w14:textId="1386965C" w:rsidR="00AC47AE" w:rsidRPr="00AC47AE" w:rsidRDefault="00D6462D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Medium Duty</w:t>
            </w:r>
          </w:p>
        </w:tc>
      </w:tr>
      <w:tr w:rsidR="00D6462D" w:rsidRPr="00AC47AE" w14:paraId="19118ED4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B03022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lastRenderedPageBreak/>
              <w:t>ZEN-PB-60-200-100-C35-GRY</w:t>
            </w:r>
          </w:p>
        </w:tc>
        <w:tc>
          <w:tcPr>
            <w:tcW w:w="0" w:type="auto"/>
            <w:hideMark/>
          </w:tcPr>
          <w:p w14:paraId="48338C86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Quad Paver</w:t>
            </w:r>
          </w:p>
        </w:tc>
        <w:tc>
          <w:tcPr>
            <w:tcW w:w="0" w:type="auto"/>
            <w:hideMark/>
          </w:tcPr>
          <w:p w14:paraId="7CA2DA66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200×100</w:t>
            </w:r>
          </w:p>
        </w:tc>
        <w:tc>
          <w:tcPr>
            <w:tcW w:w="0" w:type="auto"/>
            <w:hideMark/>
          </w:tcPr>
          <w:p w14:paraId="0EA18693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hideMark/>
          </w:tcPr>
          <w:p w14:paraId="65B47145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hideMark/>
          </w:tcPr>
          <w:p w14:paraId="566A42ED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Grey</w:t>
            </w:r>
          </w:p>
        </w:tc>
        <w:tc>
          <w:tcPr>
            <w:tcW w:w="0" w:type="auto"/>
            <w:hideMark/>
          </w:tcPr>
          <w:p w14:paraId="4596564A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Driveways, domestic parking</w:t>
            </w:r>
          </w:p>
        </w:tc>
        <w:tc>
          <w:tcPr>
            <w:tcW w:w="0" w:type="auto"/>
            <w:hideMark/>
          </w:tcPr>
          <w:p w14:paraId="337926B5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950–1,100/m²</w:t>
            </w:r>
          </w:p>
        </w:tc>
        <w:tc>
          <w:tcPr>
            <w:tcW w:w="0" w:type="auto"/>
            <w:hideMark/>
          </w:tcPr>
          <w:p w14:paraId="49CEAEB7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Most popular paver size</w:t>
            </w:r>
          </w:p>
        </w:tc>
      </w:tr>
      <w:tr w:rsidR="00D6462D" w:rsidRPr="00AC47AE" w14:paraId="134AFD19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A12784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ZEN-PB-80-200-100-C49-GRY</w:t>
            </w:r>
          </w:p>
        </w:tc>
        <w:tc>
          <w:tcPr>
            <w:tcW w:w="0" w:type="auto"/>
            <w:hideMark/>
          </w:tcPr>
          <w:p w14:paraId="2E75DE40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Quad Paver Heavy Duty</w:t>
            </w:r>
          </w:p>
        </w:tc>
        <w:tc>
          <w:tcPr>
            <w:tcW w:w="0" w:type="auto"/>
            <w:hideMark/>
          </w:tcPr>
          <w:p w14:paraId="7ADC1B48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200×100</w:t>
            </w:r>
          </w:p>
        </w:tc>
        <w:tc>
          <w:tcPr>
            <w:tcW w:w="0" w:type="auto"/>
            <w:hideMark/>
          </w:tcPr>
          <w:p w14:paraId="690F97C8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0" w:type="auto"/>
            <w:hideMark/>
          </w:tcPr>
          <w:p w14:paraId="163ED2F6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hideMark/>
          </w:tcPr>
          <w:p w14:paraId="032FF226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Grey</w:t>
            </w:r>
          </w:p>
        </w:tc>
        <w:tc>
          <w:tcPr>
            <w:tcW w:w="0" w:type="auto"/>
            <w:hideMark/>
          </w:tcPr>
          <w:p w14:paraId="616959EB" w14:textId="2EEE763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Industria</w:t>
            </w:r>
            <w:r w:rsidR="00D6462D">
              <w:rPr>
                <w:rFonts w:ascii="Times New Roman" w:hAnsi="Times New Roman" w:cs="Times New Roman"/>
              </w:rPr>
              <w:t>l/</w:t>
            </w:r>
            <w:r w:rsidRPr="00AC47AE">
              <w:rPr>
                <w:rFonts w:ascii="Times New Roman" w:hAnsi="Times New Roman" w:cs="Times New Roman"/>
              </w:rPr>
              <w:t>road pavements</w:t>
            </w:r>
          </w:p>
        </w:tc>
        <w:tc>
          <w:tcPr>
            <w:tcW w:w="0" w:type="auto"/>
            <w:hideMark/>
          </w:tcPr>
          <w:p w14:paraId="21AB7C78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1,150–1,350/m²</w:t>
            </w:r>
          </w:p>
        </w:tc>
        <w:tc>
          <w:tcPr>
            <w:tcW w:w="0" w:type="auto"/>
            <w:hideMark/>
          </w:tcPr>
          <w:p w14:paraId="4AD2C7E2" w14:textId="27527E7E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H</w:t>
            </w:r>
            <w:r w:rsidR="00D6462D">
              <w:rPr>
                <w:rFonts w:ascii="Times New Roman" w:hAnsi="Times New Roman" w:cs="Times New Roman"/>
              </w:rPr>
              <w:t>eavy duty</w:t>
            </w:r>
          </w:p>
        </w:tc>
      </w:tr>
      <w:tr w:rsidR="00D6462D" w:rsidRPr="00AC47AE" w14:paraId="11F17469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DC734F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ZEN-PB-60-200-165-C35-RED</w:t>
            </w:r>
          </w:p>
        </w:tc>
        <w:tc>
          <w:tcPr>
            <w:tcW w:w="0" w:type="auto"/>
            <w:hideMark/>
          </w:tcPr>
          <w:p w14:paraId="2A4085A0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47AE">
              <w:rPr>
                <w:rFonts w:ascii="Times New Roman" w:hAnsi="Times New Roman" w:cs="Times New Roman"/>
              </w:rPr>
              <w:t>Behaton</w:t>
            </w:r>
            <w:proofErr w:type="spellEnd"/>
            <w:r w:rsidRPr="00AC47AE">
              <w:rPr>
                <w:rFonts w:ascii="Times New Roman" w:hAnsi="Times New Roman" w:cs="Times New Roman"/>
              </w:rPr>
              <w:t xml:space="preserve"> / Uni Paver</w:t>
            </w:r>
          </w:p>
        </w:tc>
        <w:tc>
          <w:tcPr>
            <w:tcW w:w="0" w:type="auto"/>
            <w:hideMark/>
          </w:tcPr>
          <w:p w14:paraId="0853227F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200×165</w:t>
            </w:r>
          </w:p>
        </w:tc>
        <w:tc>
          <w:tcPr>
            <w:tcW w:w="0" w:type="auto"/>
            <w:hideMark/>
          </w:tcPr>
          <w:p w14:paraId="785F0DAB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hideMark/>
          </w:tcPr>
          <w:p w14:paraId="719C476A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hideMark/>
          </w:tcPr>
          <w:p w14:paraId="136C95BC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Red</w:t>
            </w:r>
          </w:p>
        </w:tc>
        <w:tc>
          <w:tcPr>
            <w:tcW w:w="0" w:type="auto"/>
            <w:hideMark/>
          </w:tcPr>
          <w:p w14:paraId="47B91A40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Decorative driveways</w:t>
            </w:r>
          </w:p>
        </w:tc>
        <w:tc>
          <w:tcPr>
            <w:tcW w:w="0" w:type="auto"/>
            <w:hideMark/>
          </w:tcPr>
          <w:p w14:paraId="2330D1A2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1,100–1,250/m²</w:t>
            </w:r>
          </w:p>
        </w:tc>
        <w:tc>
          <w:tcPr>
            <w:tcW w:w="0" w:type="auto"/>
            <w:hideMark/>
          </w:tcPr>
          <w:p w14:paraId="22E6F92A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Interlocking, aesthetic</w:t>
            </w:r>
          </w:p>
        </w:tc>
      </w:tr>
      <w:tr w:rsidR="00D6462D" w:rsidRPr="00AC47AE" w14:paraId="7C14C03B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0BA3CD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ZEN-PB-80-200-165-C49-GRY</w:t>
            </w:r>
          </w:p>
        </w:tc>
        <w:tc>
          <w:tcPr>
            <w:tcW w:w="0" w:type="auto"/>
            <w:hideMark/>
          </w:tcPr>
          <w:p w14:paraId="1497F081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47AE">
              <w:rPr>
                <w:rFonts w:ascii="Times New Roman" w:hAnsi="Times New Roman" w:cs="Times New Roman"/>
              </w:rPr>
              <w:t>Behaton</w:t>
            </w:r>
            <w:proofErr w:type="spellEnd"/>
            <w:r w:rsidRPr="00AC47AE">
              <w:rPr>
                <w:rFonts w:ascii="Times New Roman" w:hAnsi="Times New Roman" w:cs="Times New Roman"/>
              </w:rPr>
              <w:t xml:space="preserve"> Heavy</w:t>
            </w:r>
          </w:p>
        </w:tc>
        <w:tc>
          <w:tcPr>
            <w:tcW w:w="0" w:type="auto"/>
            <w:hideMark/>
          </w:tcPr>
          <w:p w14:paraId="23F23040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200×165</w:t>
            </w:r>
          </w:p>
        </w:tc>
        <w:tc>
          <w:tcPr>
            <w:tcW w:w="0" w:type="auto"/>
            <w:hideMark/>
          </w:tcPr>
          <w:p w14:paraId="1D31C13F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0" w:type="auto"/>
            <w:hideMark/>
          </w:tcPr>
          <w:p w14:paraId="18CF57FE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hideMark/>
          </w:tcPr>
          <w:p w14:paraId="656F7766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Grey</w:t>
            </w:r>
          </w:p>
        </w:tc>
        <w:tc>
          <w:tcPr>
            <w:tcW w:w="0" w:type="auto"/>
            <w:hideMark/>
          </w:tcPr>
          <w:p w14:paraId="004472E1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Heavy duty / parking</w:t>
            </w:r>
          </w:p>
        </w:tc>
        <w:tc>
          <w:tcPr>
            <w:tcW w:w="0" w:type="auto"/>
            <w:hideMark/>
          </w:tcPr>
          <w:p w14:paraId="5CF7C7A7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1,300–1,450/m²</w:t>
            </w:r>
          </w:p>
        </w:tc>
        <w:tc>
          <w:tcPr>
            <w:tcW w:w="0" w:type="auto"/>
            <w:hideMark/>
          </w:tcPr>
          <w:p w14:paraId="28B32810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Common for malls</w:t>
            </w:r>
          </w:p>
        </w:tc>
      </w:tr>
      <w:tr w:rsidR="00D6462D" w:rsidRPr="00AC47AE" w14:paraId="56562D85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1F9025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ZEN-PB-60-205-195-C35-BLK</w:t>
            </w:r>
          </w:p>
        </w:tc>
        <w:tc>
          <w:tcPr>
            <w:tcW w:w="0" w:type="auto"/>
            <w:hideMark/>
          </w:tcPr>
          <w:p w14:paraId="2CE9A6E5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Hexagon Paver</w:t>
            </w:r>
          </w:p>
        </w:tc>
        <w:tc>
          <w:tcPr>
            <w:tcW w:w="0" w:type="auto"/>
            <w:hideMark/>
          </w:tcPr>
          <w:p w14:paraId="1AB475A9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205×195</w:t>
            </w:r>
          </w:p>
        </w:tc>
        <w:tc>
          <w:tcPr>
            <w:tcW w:w="0" w:type="auto"/>
            <w:hideMark/>
          </w:tcPr>
          <w:p w14:paraId="18129F67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hideMark/>
          </w:tcPr>
          <w:p w14:paraId="1D79DF14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hideMark/>
          </w:tcPr>
          <w:p w14:paraId="676FBFA1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Black</w:t>
            </w:r>
          </w:p>
        </w:tc>
        <w:tc>
          <w:tcPr>
            <w:tcW w:w="0" w:type="auto"/>
            <w:hideMark/>
          </w:tcPr>
          <w:p w14:paraId="45177AA0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Decorative areas, plazas</w:t>
            </w:r>
          </w:p>
        </w:tc>
        <w:tc>
          <w:tcPr>
            <w:tcW w:w="0" w:type="auto"/>
            <w:hideMark/>
          </w:tcPr>
          <w:p w14:paraId="30C81E9F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1,200–1,400/m²</w:t>
            </w:r>
          </w:p>
        </w:tc>
        <w:tc>
          <w:tcPr>
            <w:tcW w:w="0" w:type="auto"/>
            <w:hideMark/>
          </w:tcPr>
          <w:p w14:paraId="084B9314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Elegant finish</w:t>
            </w:r>
          </w:p>
        </w:tc>
      </w:tr>
      <w:tr w:rsidR="00D6462D" w:rsidRPr="00AC47AE" w14:paraId="18B4FC55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1D3D8E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ZEN-PB-60-100-100-C35-NAT</w:t>
            </w:r>
          </w:p>
        </w:tc>
        <w:tc>
          <w:tcPr>
            <w:tcW w:w="0" w:type="auto"/>
            <w:hideMark/>
          </w:tcPr>
          <w:p w14:paraId="53CF3C30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77 Square Paver</w:t>
            </w:r>
          </w:p>
        </w:tc>
        <w:tc>
          <w:tcPr>
            <w:tcW w:w="0" w:type="auto"/>
            <w:hideMark/>
          </w:tcPr>
          <w:p w14:paraId="5044E1D7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100×100</w:t>
            </w:r>
          </w:p>
        </w:tc>
        <w:tc>
          <w:tcPr>
            <w:tcW w:w="0" w:type="auto"/>
            <w:hideMark/>
          </w:tcPr>
          <w:p w14:paraId="7D98DE3A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hideMark/>
          </w:tcPr>
          <w:p w14:paraId="6C925133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hideMark/>
          </w:tcPr>
          <w:p w14:paraId="444214BA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Natural</w:t>
            </w:r>
          </w:p>
        </w:tc>
        <w:tc>
          <w:tcPr>
            <w:tcW w:w="0" w:type="auto"/>
            <w:hideMark/>
          </w:tcPr>
          <w:p w14:paraId="3621FF82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Garden / pedestrian</w:t>
            </w:r>
          </w:p>
        </w:tc>
        <w:tc>
          <w:tcPr>
            <w:tcW w:w="0" w:type="auto"/>
            <w:hideMark/>
          </w:tcPr>
          <w:p w14:paraId="5153F332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1,000–1,200/m²</w:t>
            </w:r>
          </w:p>
        </w:tc>
        <w:tc>
          <w:tcPr>
            <w:tcW w:w="0" w:type="auto"/>
            <w:hideMark/>
          </w:tcPr>
          <w:p w14:paraId="1CA59E42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Compact grid pattern</w:t>
            </w:r>
          </w:p>
        </w:tc>
      </w:tr>
      <w:tr w:rsidR="00D6462D" w:rsidRPr="00AC47AE" w14:paraId="7641FCB1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40FEC0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lastRenderedPageBreak/>
              <w:t>ZEN-PB-60-330-110-C49-GRY</w:t>
            </w:r>
          </w:p>
        </w:tc>
        <w:tc>
          <w:tcPr>
            <w:tcW w:w="0" w:type="auto"/>
            <w:hideMark/>
          </w:tcPr>
          <w:p w14:paraId="4279FC98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Pavia Paver</w:t>
            </w:r>
          </w:p>
        </w:tc>
        <w:tc>
          <w:tcPr>
            <w:tcW w:w="0" w:type="auto"/>
            <w:hideMark/>
          </w:tcPr>
          <w:p w14:paraId="5CDC1BF9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330×110</w:t>
            </w:r>
          </w:p>
        </w:tc>
        <w:tc>
          <w:tcPr>
            <w:tcW w:w="0" w:type="auto"/>
            <w:hideMark/>
          </w:tcPr>
          <w:p w14:paraId="032A079D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hideMark/>
          </w:tcPr>
          <w:p w14:paraId="7E72B194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hideMark/>
          </w:tcPr>
          <w:p w14:paraId="111366AB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Grey</w:t>
            </w:r>
          </w:p>
        </w:tc>
        <w:tc>
          <w:tcPr>
            <w:tcW w:w="0" w:type="auto"/>
            <w:hideMark/>
          </w:tcPr>
          <w:p w14:paraId="305667E4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High-end pavements</w:t>
            </w:r>
          </w:p>
        </w:tc>
        <w:tc>
          <w:tcPr>
            <w:tcW w:w="0" w:type="auto"/>
            <w:hideMark/>
          </w:tcPr>
          <w:p w14:paraId="7DDC7163" w14:textId="2D2B5C64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1,300–1,500/m²</w:t>
            </w:r>
          </w:p>
        </w:tc>
        <w:tc>
          <w:tcPr>
            <w:tcW w:w="0" w:type="auto"/>
            <w:hideMark/>
          </w:tcPr>
          <w:p w14:paraId="0CF6E1D2" w14:textId="3C95C599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Premium grade</w:t>
            </w:r>
          </w:p>
        </w:tc>
      </w:tr>
      <w:tr w:rsidR="00D6462D" w:rsidRPr="00AC47AE" w14:paraId="000FCA1D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881679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ZEN-PB-60-PIAZZA-SET-C49-MIX</w:t>
            </w:r>
          </w:p>
        </w:tc>
        <w:tc>
          <w:tcPr>
            <w:tcW w:w="0" w:type="auto"/>
            <w:hideMark/>
          </w:tcPr>
          <w:p w14:paraId="6BD309AE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Piazza Set (Mixed Sizes)</w:t>
            </w:r>
          </w:p>
        </w:tc>
        <w:tc>
          <w:tcPr>
            <w:tcW w:w="0" w:type="auto"/>
            <w:hideMark/>
          </w:tcPr>
          <w:p w14:paraId="1A273D5E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250–500×150–300</w:t>
            </w:r>
          </w:p>
        </w:tc>
        <w:tc>
          <w:tcPr>
            <w:tcW w:w="0" w:type="auto"/>
            <w:hideMark/>
          </w:tcPr>
          <w:p w14:paraId="6E69FB03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hideMark/>
          </w:tcPr>
          <w:p w14:paraId="72CFA74F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  <w:hideMark/>
          </w:tcPr>
          <w:p w14:paraId="23528068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0" w:type="auto"/>
            <w:hideMark/>
          </w:tcPr>
          <w:p w14:paraId="2F14CF41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High-end commercial</w:t>
            </w:r>
          </w:p>
        </w:tc>
        <w:tc>
          <w:tcPr>
            <w:tcW w:w="0" w:type="auto"/>
            <w:hideMark/>
          </w:tcPr>
          <w:p w14:paraId="4C5FB04D" w14:textId="21F298A1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1,500–1,800/m²</w:t>
            </w:r>
          </w:p>
        </w:tc>
        <w:tc>
          <w:tcPr>
            <w:tcW w:w="0" w:type="auto"/>
            <w:hideMark/>
          </w:tcPr>
          <w:p w14:paraId="0DFB62F3" w14:textId="257F3345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For upscale designs</w:t>
            </w:r>
          </w:p>
        </w:tc>
      </w:tr>
    </w:tbl>
    <w:p w14:paraId="279924D0" w14:textId="77777777" w:rsidR="009B5853" w:rsidRDefault="009B5853" w:rsidP="00AC47AE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38892B93" wp14:editId="0159790D">
            <wp:extent cx="1914525" cy="3981450"/>
            <wp:effectExtent l="0" t="0" r="9525" b="0"/>
            <wp:docPr id="45086" name="Picture 450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86" name="Picture 45086"/>
                    <pic:cNvPicPr/>
                  </pic:nvPicPr>
                  <pic:blipFill rotWithShape="1">
                    <a:blip r:embed="rId5"/>
                    <a:srcRect l="4007" t="26064" r="63765" b="23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462" cy="3983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6462D">
        <w:rPr>
          <w:noProof/>
        </w:rPr>
        <w:drawing>
          <wp:anchor distT="0" distB="0" distL="114300" distR="114300" simplePos="0" relativeHeight="251659264" behindDoc="0" locked="0" layoutInCell="1" allowOverlap="0" wp14:anchorId="3FF305C8" wp14:editId="736F1744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552575" cy="3562350"/>
            <wp:effectExtent l="0" t="0" r="0" b="0"/>
            <wp:wrapSquare wrapText="bothSides"/>
            <wp:docPr id="45078" name="Picture 450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78" name="Picture 45078"/>
                    <pic:cNvPicPr/>
                  </pic:nvPicPr>
                  <pic:blipFill rotWithShape="1">
                    <a:blip r:embed="rId6"/>
                    <a:srcRect l="13993" r="61999" b="25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56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19AB5E" w14:textId="420A88EA" w:rsidR="00D6462D" w:rsidRPr="009B5853" w:rsidRDefault="000B5C4D" w:rsidP="00AC47AE">
      <w:pPr>
        <w:rPr>
          <w:noProof/>
        </w:rPr>
      </w:pPr>
      <w:r>
        <w:rPr>
          <w:rFonts w:ascii="Times New Roman" w:hAnsi="Times New Roman" w:cs="Times New Roman"/>
          <w:b/>
          <w:bCs/>
        </w:rPr>
        <w:t>Quad paver blocks</w:t>
      </w:r>
      <w:r w:rsidR="009B5853">
        <w:rPr>
          <w:rFonts w:ascii="Times New Roman" w:hAnsi="Times New Roman" w:cs="Times New Roman"/>
          <w:b/>
          <w:bCs/>
        </w:rPr>
        <w:t xml:space="preserve">                  Interlock paving block   </w:t>
      </w:r>
    </w:p>
    <w:p w14:paraId="650CAF62" w14:textId="77777777" w:rsidR="00D6462D" w:rsidRDefault="00D6462D" w:rsidP="00AC47AE">
      <w:pPr>
        <w:rPr>
          <w:rFonts w:ascii="Times New Roman" w:hAnsi="Times New Roman" w:cs="Times New Roman"/>
          <w:b/>
          <w:bCs/>
        </w:rPr>
      </w:pPr>
    </w:p>
    <w:p w14:paraId="508B81FD" w14:textId="77777777" w:rsidR="00D6462D" w:rsidRDefault="00D6462D" w:rsidP="00AC47AE">
      <w:pPr>
        <w:rPr>
          <w:rFonts w:ascii="Times New Roman" w:hAnsi="Times New Roman" w:cs="Times New Roman"/>
          <w:b/>
          <w:bCs/>
        </w:rPr>
      </w:pPr>
    </w:p>
    <w:p w14:paraId="00BC12A4" w14:textId="77777777" w:rsidR="00D6462D" w:rsidRDefault="00D6462D" w:rsidP="00AC47AE">
      <w:pPr>
        <w:rPr>
          <w:rFonts w:ascii="Times New Roman" w:hAnsi="Times New Roman" w:cs="Times New Roman"/>
          <w:b/>
          <w:bCs/>
        </w:rPr>
      </w:pPr>
    </w:p>
    <w:p w14:paraId="5B2BF6DA" w14:textId="77777777" w:rsidR="00D6462D" w:rsidRDefault="00D6462D" w:rsidP="00AC47AE">
      <w:pPr>
        <w:rPr>
          <w:rFonts w:ascii="Times New Roman" w:hAnsi="Times New Roman" w:cs="Times New Roman"/>
          <w:b/>
          <w:bCs/>
        </w:rPr>
      </w:pPr>
    </w:p>
    <w:p w14:paraId="538B3E81" w14:textId="77777777" w:rsidR="00D6462D" w:rsidRDefault="00D6462D" w:rsidP="00AC47AE">
      <w:pPr>
        <w:rPr>
          <w:rFonts w:ascii="Times New Roman" w:hAnsi="Times New Roman" w:cs="Times New Roman"/>
          <w:b/>
          <w:bCs/>
        </w:rPr>
      </w:pPr>
    </w:p>
    <w:p w14:paraId="462669D6" w14:textId="7FBC80CE" w:rsidR="00AC47AE" w:rsidRPr="00AC47AE" w:rsidRDefault="00D6462D" w:rsidP="00AC47A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MASONRY </w:t>
      </w:r>
      <w:r w:rsidR="00AC47AE" w:rsidRPr="00AC47AE">
        <w:rPr>
          <w:rFonts w:ascii="Times New Roman" w:hAnsi="Times New Roman" w:cs="Times New Roman"/>
          <w:b/>
          <w:bCs/>
        </w:rPr>
        <w:t>BLOCKS — HOLLOW &amp; SOLID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711"/>
        <w:gridCol w:w="925"/>
        <w:gridCol w:w="1381"/>
        <w:gridCol w:w="1102"/>
        <w:gridCol w:w="982"/>
        <w:gridCol w:w="849"/>
        <w:gridCol w:w="929"/>
        <w:gridCol w:w="1308"/>
        <w:gridCol w:w="1163"/>
      </w:tblGrid>
      <w:tr w:rsidR="00C65DF2" w:rsidRPr="00AC47AE" w14:paraId="757C3FB5" w14:textId="77777777" w:rsidTr="00AC47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B6FFDF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SKU</w:t>
            </w:r>
          </w:p>
        </w:tc>
        <w:tc>
          <w:tcPr>
            <w:tcW w:w="0" w:type="auto"/>
            <w:hideMark/>
          </w:tcPr>
          <w:p w14:paraId="6982F2A3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0" w:type="auto"/>
            <w:hideMark/>
          </w:tcPr>
          <w:p w14:paraId="5FA3553E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Dimensions (mm)</w:t>
            </w:r>
          </w:p>
        </w:tc>
        <w:tc>
          <w:tcPr>
            <w:tcW w:w="0" w:type="auto"/>
            <w:hideMark/>
          </w:tcPr>
          <w:p w14:paraId="180A194C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Thickness (mm)</w:t>
            </w:r>
          </w:p>
        </w:tc>
        <w:tc>
          <w:tcPr>
            <w:tcW w:w="0" w:type="auto"/>
            <w:hideMark/>
          </w:tcPr>
          <w:p w14:paraId="5679300E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Strength (MPa)</w:t>
            </w:r>
          </w:p>
        </w:tc>
        <w:tc>
          <w:tcPr>
            <w:tcW w:w="0" w:type="auto"/>
            <w:hideMark/>
          </w:tcPr>
          <w:p w14:paraId="023572D0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Weight (kg)</w:t>
            </w:r>
          </w:p>
        </w:tc>
        <w:tc>
          <w:tcPr>
            <w:tcW w:w="0" w:type="auto"/>
            <w:hideMark/>
          </w:tcPr>
          <w:p w14:paraId="5782545A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Use</w:t>
            </w:r>
          </w:p>
        </w:tc>
        <w:tc>
          <w:tcPr>
            <w:tcW w:w="0" w:type="auto"/>
            <w:hideMark/>
          </w:tcPr>
          <w:p w14:paraId="3DEAE2C7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Price (KES/block)</w:t>
            </w:r>
          </w:p>
        </w:tc>
        <w:tc>
          <w:tcPr>
            <w:tcW w:w="0" w:type="auto"/>
            <w:hideMark/>
          </w:tcPr>
          <w:p w14:paraId="770AD437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Price (KES/m²)*</w:t>
            </w:r>
          </w:p>
        </w:tc>
      </w:tr>
      <w:tr w:rsidR="00C65DF2" w:rsidRPr="00AC47AE" w14:paraId="36CB12A9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A4FB2A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ZEN-HB-100-400-200-C7.5-GRY</w:t>
            </w:r>
          </w:p>
        </w:tc>
        <w:tc>
          <w:tcPr>
            <w:tcW w:w="0" w:type="auto"/>
            <w:hideMark/>
          </w:tcPr>
          <w:p w14:paraId="66445033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Hollow Block 4"</w:t>
            </w:r>
          </w:p>
        </w:tc>
        <w:tc>
          <w:tcPr>
            <w:tcW w:w="0" w:type="auto"/>
            <w:hideMark/>
          </w:tcPr>
          <w:p w14:paraId="65C59B7A" w14:textId="353865F9" w:rsidR="00AC47AE" w:rsidRPr="00AC47AE" w:rsidRDefault="00C65DF2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  <w:r w:rsidR="00AC47AE" w:rsidRPr="00AC47AE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>90</w:t>
            </w:r>
            <w:r w:rsidR="00AC47AE" w:rsidRPr="00AC47AE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0" w:type="auto"/>
            <w:hideMark/>
          </w:tcPr>
          <w:p w14:paraId="68EA8730" w14:textId="06D2515A" w:rsidR="00AC47AE" w:rsidRPr="00AC47AE" w:rsidRDefault="00C65DF2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0" w:type="auto"/>
            <w:hideMark/>
          </w:tcPr>
          <w:p w14:paraId="08511D8C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0" w:type="auto"/>
            <w:hideMark/>
          </w:tcPr>
          <w:p w14:paraId="2AE746EC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hideMark/>
          </w:tcPr>
          <w:p w14:paraId="05989505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Partition walls</w:t>
            </w:r>
          </w:p>
        </w:tc>
        <w:tc>
          <w:tcPr>
            <w:tcW w:w="0" w:type="auto"/>
            <w:hideMark/>
          </w:tcPr>
          <w:p w14:paraId="499986A8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55–65</w:t>
            </w:r>
          </w:p>
        </w:tc>
        <w:tc>
          <w:tcPr>
            <w:tcW w:w="0" w:type="auto"/>
            <w:hideMark/>
          </w:tcPr>
          <w:p w14:paraId="21CFAA75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1,700–1,900</w:t>
            </w:r>
          </w:p>
        </w:tc>
      </w:tr>
      <w:tr w:rsidR="00C65DF2" w:rsidRPr="00AC47AE" w14:paraId="5BA1C121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97B42A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ZEN-HB-150-400-200-C10-GRY</w:t>
            </w:r>
          </w:p>
        </w:tc>
        <w:tc>
          <w:tcPr>
            <w:tcW w:w="0" w:type="auto"/>
            <w:hideMark/>
          </w:tcPr>
          <w:p w14:paraId="01E76FC6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Hollow Block 6"</w:t>
            </w:r>
          </w:p>
        </w:tc>
        <w:tc>
          <w:tcPr>
            <w:tcW w:w="0" w:type="auto"/>
            <w:hideMark/>
          </w:tcPr>
          <w:p w14:paraId="26B7C178" w14:textId="46D4D6A2" w:rsidR="00AC47AE" w:rsidRPr="00AC47AE" w:rsidRDefault="00C65DF2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  <w:r w:rsidR="00AC47AE" w:rsidRPr="00AC47AE">
              <w:rPr>
                <w:rFonts w:ascii="Times New Roman" w:hAnsi="Times New Roman" w:cs="Times New Roman"/>
              </w:rPr>
              <w:t>×1</w:t>
            </w:r>
            <w:r>
              <w:rPr>
                <w:rFonts w:ascii="Times New Roman" w:hAnsi="Times New Roman" w:cs="Times New Roman"/>
              </w:rPr>
              <w:t>4</w:t>
            </w:r>
            <w:r w:rsidR="00AC47AE" w:rsidRPr="00AC47AE">
              <w:rPr>
                <w:rFonts w:ascii="Times New Roman" w:hAnsi="Times New Roman" w:cs="Times New Roman"/>
              </w:rPr>
              <w:t>0×</w:t>
            </w: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0" w:type="auto"/>
            <w:hideMark/>
          </w:tcPr>
          <w:p w14:paraId="7285D775" w14:textId="145E906A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</w:t>
            </w:r>
            <w:r w:rsidR="00C65DF2">
              <w:rPr>
                <w:rFonts w:ascii="Times New Roman" w:hAnsi="Times New Roman" w:cs="Times New Roman"/>
              </w:rPr>
              <w:t>4</w:t>
            </w:r>
            <w:r w:rsidRPr="00AC47A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hideMark/>
          </w:tcPr>
          <w:p w14:paraId="13A7A38F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213A68C3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hideMark/>
          </w:tcPr>
          <w:p w14:paraId="58D1C313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External walls (light duty)</w:t>
            </w:r>
          </w:p>
        </w:tc>
        <w:tc>
          <w:tcPr>
            <w:tcW w:w="0" w:type="auto"/>
            <w:hideMark/>
          </w:tcPr>
          <w:p w14:paraId="02359FA0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65–75</w:t>
            </w:r>
          </w:p>
        </w:tc>
        <w:tc>
          <w:tcPr>
            <w:tcW w:w="0" w:type="auto"/>
            <w:hideMark/>
          </w:tcPr>
          <w:p w14:paraId="5E3969EE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1,850–2,100</w:t>
            </w:r>
          </w:p>
        </w:tc>
      </w:tr>
      <w:tr w:rsidR="00C65DF2" w:rsidRPr="00AC47AE" w14:paraId="156412B9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7AEE85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ZEN-HB-200-400-200-C15-GRY</w:t>
            </w:r>
          </w:p>
        </w:tc>
        <w:tc>
          <w:tcPr>
            <w:tcW w:w="0" w:type="auto"/>
            <w:hideMark/>
          </w:tcPr>
          <w:p w14:paraId="721D54DB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Hollow Block 9"</w:t>
            </w:r>
          </w:p>
        </w:tc>
        <w:tc>
          <w:tcPr>
            <w:tcW w:w="0" w:type="auto"/>
            <w:hideMark/>
          </w:tcPr>
          <w:p w14:paraId="6A4D4F04" w14:textId="27778FE4" w:rsidR="00AC47AE" w:rsidRPr="00AC47AE" w:rsidRDefault="00C65DF2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  <w:r w:rsidR="00AC47AE" w:rsidRPr="00AC47AE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>190</w:t>
            </w:r>
            <w:r w:rsidR="00AC47AE" w:rsidRPr="00AC47AE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0" w:type="auto"/>
            <w:hideMark/>
          </w:tcPr>
          <w:p w14:paraId="32DD373A" w14:textId="1B12E173" w:rsidR="00AC47AE" w:rsidRPr="00AC47AE" w:rsidRDefault="00C65DF2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0" w:type="auto"/>
            <w:hideMark/>
          </w:tcPr>
          <w:p w14:paraId="6B9C7FB0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hideMark/>
          </w:tcPr>
          <w:p w14:paraId="6DDB780C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hideMark/>
          </w:tcPr>
          <w:p w14:paraId="179960F8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Load-bearing walls</w:t>
            </w:r>
          </w:p>
        </w:tc>
        <w:tc>
          <w:tcPr>
            <w:tcW w:w="0" w:type="auto"/>
            <w:hideMark/>
          </w:tcPr>
          <w:p w14:paraId="7229C044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75–90</w:t>
            </w:r>
          </w:p>
        </w:tc>
        <w:tc>
          <w:tcPr>
            <w:tcW w:w="0" w:type="auto"/>
            <w:hideMark/>
          </w:tcPr>
          <w:p w14:paraId="46C1D70E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2,000–2,400</w:t>
            </w:r>
          </w:p>
        </w:tc>
      </w:tr>
      <w:tr w:rsidR="00C65DF2" w:rsidRPr="00AC47AE" w14:paraId="0241BAF6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2F067E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ZEN-SB-100-400-</w:t>
            </w:r>
            <w:r w:rsidRPr="00AC47AE">
              <w:rPr>
                <w:rFonts w:ascii="Times New Roman" w:hAnsi="Times New Roman" w:cs="Times New Roman"/>
              </w:rPr>
              <w:lastRenderedPageBreak/>
              <w:t>200-C10-GRY</w:t>
            </w:r>
          </w:p>
        </w:tc>
        <w:tc>
          <w:tcPr>
            <w:tcW w:w="0" w:type="auto"/>
            <w:hideMark/>
          </w:tcPr>
          <w:p w14:paraId="1618EDF6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lastRenderedPageBreak/>
              <w:t>Solid Block 4"</w:t>
            </w:r>
          </w:p>
        </w:tc>
        <w:tc>
          <w:tcPr>
            <w:tcW w:w="0" w:type="auto"/>
            <w:hideMark/>
          </w:tcPr>
          <w:p w14:paraId="556DB635" w14:textId="1872773D" w:rsidR="00AC47AE" w:rsidRPr="00AC47AE" w:rsidRDefault="00C65DF2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  <w:r w:rsidR="00AC47AE" w:rsidRPr="00AC47AE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>90</w:t>
            </w:r>
            <w:r w:rsidR="00AC47AE" w:rsidRPr="00AC47AE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0" w:type="auto"/>
            <w:hideMark/>
          </w:tcPr>
          <w:p w14:paraId="6CF3DFCD" w14:textId="0498EEAC" w:rsidR="00AC47AE" w:rsidRPr="00AC47AE" w:rsidRDefault="00C65DF2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0" w:type="auto"/>
            <w:hideMark/>
          </w:tcPr>
          <w:p w14:paraId="62DD9F6D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6B39FE6C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  <w:hideMark/>
          </w:tcPr>
          <w:p w14:paraId="2AE26FAB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 xml:space="preserve">Internal </w:t>
            </w:r>
            <w:r w:rsidRPr="00AC47AE">
              <w:rPr>
                <w:rFonts w:ascii="Times New Roman" w:hAnsi="Times New Roman" w:cs="Times New Roman"/>
              </w:rPr>
              <w:lastRenderedPageBreak/>
              <w:t>partition</w:t>
            </w:r>
          </w:p>
        </w:tc>
        <w:tc>
          <w:tcPr>
            <w:tcW w:w="0" w:type="auto"/>
            <w:hideMark/>
          </w:tcPr>
          <w:p w14:paraId="4BE2C578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lastRenderedPageBreak/>
              <w:t>60–70</w:t>
            </w:r>
          </w:p>
        </w:tc>
        <w:tc>
          <w:tcPr>
            <w:tcW w:w="0" w:type="auto"/>
            <w:hideMark/>
          </w:tcPr>
          <w:p w14:paraId="55BE57F8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1,850–2,000</w:t>
            </w:r>
          </w:p>
        </w:tc>
      </w:tr>
      <w:tr w:rsidR="00C65DF2" w:rsidRPr="00AC47AE" w14:paraId="154AA6BA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AE1821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ZEN-SB-150-400-200-C15-GRY</w:t>
            </w:r>
          </w:p>
        </w:tc>
        <w:tc>
          <w:tcPr>
            <w:tcW w:w="0" w:type="auto"/>
            <w:hideMark/>
          </w:tcPr>
          <w:p w14:paraId="67E07CA2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Solid Block 6"</w:t>
            </w:r>
          </w:p>
        </w:tc>
        <w:tc>
          <w:tcPr>
            <w:tcW w:w="0" w:type="auto"/>
            <w:hideMark/>
          </w:tcPr>
          <w:p w14:paraId="2A1A511B" w14:textId="6049A3AB" w:rsidR="00AC47AE" w:rsidRPr="00AC47AE" w:rsidRDefault="00C65DF2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  <w:r w:rsidR="00AC47AE" w:rsidRPr="00AC47AE">
              <w:rPr>
                <w:rFonts w:ascii="Times New Roman" w:hAnsi="Times New Roman" w:cs="Times New Roman"/>
              </w:rPr>
              <w:t>×1</w:t>
            </w:r>
            <w:r>
              <w:rPr>
                <w:rFonts w:ascii="Times New Roman" w:hAnsi="Times New Roman" w:cs="Times New Roman"/>
              </w:rPr>
              <w:t>4</w:t>
            </w:r>
            <w:r w:rsidR="00AC47AE" w:rsidRPr="00AC47AE">
              <w:rPr>
                <w:rFonts w:ascii="Times New Roman" w:hAnsi="Times New Roman" w:cs="Times New Roman"/>
              </w:rPr>
              <w:t>0×</w:t>
            </w: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0" w:type="auto"/>
            <w:hideMark/>
          </w:tcPr>
          <w:p w14:paraId="4EA6551F" w14:textId="12F8386E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</w:t>
            </w:r>
            <w:r w:rsidR="00C65DF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hideMark/>
          </w:tcPr>
          <w:p w14:paraId="5E1C57B5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hideMark/>
          </w:tcPr>
          <w:p w14:paraId="005DA59B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hideMark/>
          </w:tcPr>
          <w:p w14:paraId="23A6DF89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External wall</w:t>
            </w:r>
          </w:p>
        </w:tc>
        <w:tc>
          <w:tcPr>
            <w:tcW w:w="0" w:type="auto"/>
            <w:hideMark/>
          </w:tcPr>
          <w:p w14:paraId="53DA5566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70–85</w:t>
            </w:r>
          </w:p>
        </w:tc>
        <w:tc>
          <w:tcPr>
            <w:tcW w:w="0" w:type="auto"/>
            <w:hideMark/>
          </w:tcPr>
          <w:p w14:paraId="7A0B0EFB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2,100–2,400</w:t>
            </w:r>
          </w:p>
        </w:tc>
      </w:tr>
      <w:tr w:rsidR="00C65DF2" w:rsidRPr="00AC47AE" w14:paraId="45470833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EAE4A4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ZEN-SB-200-400-200-C20-GRY</w:t>
            </w:r>
          </w:p>
        </w:tc>
        <w:tc>
          <w:tcPr>
            <w:tcW w:w="0" w:type="auto"/>
            <w:hideMark/>
          </w:tcPr>
          <w:p w14:paraId="2D5254D3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Solid Block 9"</w:t>
            </w:r>
          </w:p>
        </w:tc>
        <w:tc>
          <w:tcPr>
            <w:tcW w:w="0" w:type="auto"/>
            <w:hideMark/>
          </w:tcPr>
          <w:p w14:paraId="4A8CF632" w14:textId="319F8493" w:rsidR="00AC47AE" w:rsidRPr="00AC47AE" w:rsidRDefault="00C65DF2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  <w:r w:rsidR="00AC47AE" w:rsidRPr="00AC47AE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>190</w:t>
            </w:r>
            <w:r w:rsidR="00AC47AE" w:rsidRPr="00AC47AE">
              <w:rPr>
                <w:rFonts w:ascii="Times New Roman" w:hAnsi="Times New Roman" w:cs="Times New Roman"/>
              </w:rPr>
              <w:t>×</w:t>
            </w: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0" w:type="auto"/>
            <w:hideMark/>
          </w:tcPr>
          <w:p w14:paraId="1CCDCA50" w14:textId="5C8F10A8" w:rsidR="00AC47AE" w:rsidRPr="00AC47AE" w:rsidRDefault="00C65DF2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0" w:type="auto"/>
            <w:hideMark/>
          </w:tcPr>
          <w:p w14:paraId="1DD712FD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hideMark/>
          </w:tcPr>
          <w:p w14:paraId="5F004907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hideMark/>
          </w:tcPr>
          <w:p w14:paraId="28FE7892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Load-bearing wall</w:t>
            </w:r>
          </w:p>
        </w:tc>
        <w:tc>
          <w:tcPr>
            <w:tcW w:w="0" w:type="auto"/>
            <w:hideMark/>
          </w:tcPr>
          <w:p w14:paraId="45644983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85–100</w:t>
            </w:r>
          </w:p>
        </w:tc>
        <w:tc>
          <w:tcPr>
            <w:tcW w:w="0" w:type="auto"/>
            <w:hideMark/>
          </w:tcPr>
          <w:p w14:paraId="33650394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2,400–2,800</w:t>
            </w:r>
          </w:p>
        </w:tc>
      </w:tr>
    </w:tbl>
    <w:p w14:paraId="511278A6" w14:textId="77777777" w:rsidR="00AC47AE" w:rsidRPr="00AC47AE" w:rsidRDefault="00AC47AE" w:rsidP="00AC47AE">
      <w:pPr>
        <w:rPr>
          <w:rFonts w:ascii="Times New Roman" w:hAnsi="Times New Roman" w:cs="Times New Roman"/>
        </w:rPr>
      </w:pPr>
      <w:r w:rsidRPr="00AC47AE">
        <w:rPr>
          <w:rFonts w:ascii="Times New Roman" w:hAnsi="Times New Roman" w:cs="Times New Roman"/>
        </w:rPr>
        <w:t>*Approximate 25 blocks/m² for 4", 20/m² for 6", 15/m² for 9" walling (with mortar).</w:t>
      </w:r>
    </w:p>
    <w:p w14:paraId="4CAB5644" w14:textId="226465D6" w:rsidR="00AC47AE" w:rsidRPr="00AC47AE" w:rsidRDefault="00AC47AE" w:rsidP="00AC47AE">
      <w:pPr>
        <w:rPr>
          <w:rFonts w:ascii="Times New Roman" w:hAnsi="Times New Roman" w:cs="Times New Roman"/>
        </w:rPr>
      </w:pPr>
    </w:p>
    <w:p w14:paraId="64194000" w14:textId="00A374B9" w:rsidR="00AC47AE" w:rsidRPr="00AC47AE" w:rsidRDefault="00AC47AE" w:rsidP="00AC47AE">
      <w:pPr>
        <w:rPr>
          <w:rFonts w:ascii="Times New Roman" w:hAnsi="Times New Roman" w:cs="Times New Roman"/>
          <w:b/>
          <w:bCs/>
        </w:rPr>
      </w:pPr>
      <w:r w:rsidRPr="00AC47AE">
        <w:rPr>
          <w:rFonts w:ascii="Times New Roman" w:hAnsi="Times New Roman" w:cs="Times New Roman"/>
          <w:b/>
          <w:bCs/>
        </w:rPr>
        <w:t xml:space="preserve"> HOLLOW POT BLOCKS (RIBBED SLAB INFILL)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222"/>
        <w:gridCol w:w="1511"/>
        <w:gridCol w:w="1639"/>
        <w:gridCol w:w="1024"/>
        <w:gridCol w:w="1217"/>
        <w:gridCol w:w="1161"/>
        <w:gridCol w:w="1576"/>
      </w:tblGrid>
      <w:tr w:rsidR="00AC47AE" w:rsidRPr="00AC47AE" w14:paraId="6B1E36C2" w14:textId="77777777" w:rsidTr="00AC47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B91CE9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SKU</w:t>
            </w:r>
          </w:p>
        </w:tc>
        <w:tc>
          <w:tcPr>
            <w:tcW w:w="0" w:type="auto"/>
            <w:hideMark/>
          </w:tcPr>
          <w:p w14:paraId="5396F979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0" w:type="auto"/>
            <w:hideMark/>
          </w:tcPr>
          <w:p w14:paraId="61ED8733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Dimensions (mm)</w:t>
            </w:r>
          </w:p>
        </w:tc>
        <w:tc>
          <w:tcPr>
            <w:tcW w:w="0" w:type="auto"/>
            <w:hideMark/>
          </w:tcPr>
          <w:p w14:paraId="70688D1C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Weight (kg)</w:t>
            </w:r>
          </w:p>
        </w:tc>
        <w:tc>
          <w:tcPr>
            <w:tcW w:w="0" w:type="auto"/>
            <w:hideMark/>
          </w:tcPr>
          <w:p w14:paraId="75FA665A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Strength (MPa)</w:t>
            </w:r>
          </w:p>
        </w:tc>
        <w:tc>
          <w:tcPr>
            <w:tcW w:w="0" w:type="auto"/>
            <w:hideMark/>
          </w:tcPr>
          <w:p w14:paraId="22357C37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Typical Use</w:t>
            </w:r>
          </w:p>
        </w:tc>
        <w:tc>
          <w:tcPr>
            <w:tcW w:w="0" w:type="auto"/>
            <w:hideMark/>
          </w:tcPr>
          <w:p w14:paraId="78EB04A5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Price (KES/block)</w:t>
            </w:r>
          </w:p>
        </w:tc>
      </w:tr>
      <w:tr w:rsidR="00AC47AE" w:rsidRPr="00AC47AE" w14:paraId="302877CB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27A465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ZEN-HP-200-380-200-C10-GRY</w:t>
            </w:r>
          </w:p>
        </w:tc>
        <w:tc>
          <w:tcPr>
            <w:tcW w:w="0" w:type="auto"/>
            <w:hideMark/>
          </w:tcPr>
          <w:p w14:paraId="68DA6A2A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Hollow Pot Block (Standard)</w:t>
            </w:r>
          </w:p>
        </w:tc>
        <w:tc>
          <w:tcPr>
            <w:tcW w:w="0" w:type="auto"/>
            <w:hideMark/>
          </w:tcPr>
          <w:p w14:paraId="1E27C54C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380×200×200</w:t>
            </w:r>
          </w:p>
        </w:tc>
        <w:tc>
          <w:tcPr>
            <w:tcW w:w="0" w:type="auto"/>
            <w:hideMark/>
          </w:tcPr>
          <w:p w14:paraId="76C8B319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hideMark/>
          </w:tcPr>
          <w:p w14:paraId="0C8BB2A8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66519226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Light slabs</w:t>
            </w:r>
          </w:p>
        </w:tc>
        <w:tc>
          <w:tcPr>
            <w:tcW w:w="0" w:type="auto"/>
            <w:hideMark/>
          </w:tcPr>
          <w:p w14:paraId="6260A1B5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85–95</w:t>
            </w:r>
          </w:p>
        </w:tc>
      </w:tr>
      <w:tr w:rsidR="00AC47AE" w:rsidRPr="00AC47AE" w14:paraId="0AF2BF49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8874D3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ZEN-HP-230-380-200-C10-GRY</w:t>
            </w:r>
          </w:p>
        </w:tc>
        <w:tc>
          <w:tcPr>
            <w:tcW w:w="0" w:type="auto"/>
            <w:hideMark/>
          </w:tcPr>
          <w:p w14:paraId="5CF68077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Hollow Pot Block (Medium)</w:t>
            </w:r>
          </w:p>
        </w:tc>
        <w:tc>
          <w:tcPr>
            <w:tcW w:w="0" w:type="auto"/>
            <w:hideMark/>
          </w:tcPr>
          <w:p w14:paraId="77AB4FCF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380×200×230</w:t>
            </w:r>
          </w:p>
        </w:tc>
        <w:tc>
          <w:tcPr>
            <w:tcW w:w="0" w:type="auto"/>
            <w:hideMark/>
          </w:tcPr>
          <w:p w14:paraId="0221BEB3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hideMark/>
          </w:tcPr>
          <w:p w14:paraId="639D8E4D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2E68FF6F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Medium spans</w:t>
            </w:r>
          </w:p>
        </w:tc>
        <w:tc>
          <w:tcPr>
            <w:tcW w:w="0" w:type="auto"/>
            <w:hideMark/>
          </w:tcPr>
          <w:p w14:paraId="0D1C1F8B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95–105</w:t>
            </w:r>
          </w:p>
        </w:tc>
      </w:tr>
      <w:tr w:rsidR="00AC47AE" w:rsidRPr="00AC47AE" w14:paraId="0AF37A90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A1184E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lastRenderedPageBreak/>
              <w:t>ZEN-HP-300-380-200-C10-GRY</w:t>
            </w:r>
          </w:p>
        </w:tc>
        <w:tc>
          <w:tcPr>
            <w:tcW w:w="0" w:type="auto"/>
            <w:hideMark/>
          </w:tcPr>
          <w:p w14:paraId="482E386F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Hollow Pot Block (Heavy)</w:t>
            </w:r>
          </w:p>
        </w:tc>
        <w:tc>
          <w:tcPr>
            <w:tcW w:w="0" w:type="auto"/>
            <w:hideMark/>
          </w:tcPr>
          <w:p w14:paraId="3037DAD5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380×200×300</w:t>
            </w:r>
          </w:p>
        </w:tc>
        <w:tc>
          <w:tcPr>
            <w:tcW w:w="0" w:type="auto"/>
            <w:hideMark/>
          </w:tcPr>
          <w:p w14:paraId="69D2F56B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hideMark/>
          </w:tcPr>
          <w:p w14:paraId="5D1DF41E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hideMark/>
          </w:tcPr>
          <w:p w14:paraId="612B1277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Long-span floors</w:t>
            </w:r>
          </w:p>
        </w:tc>
        <w:tc>
          <w:tcPr>
            <w:tcW w:w="0" w:type="auto"/>
            <w:hideMark/>
          </w:tcPr>
          <w:p w14:paraId="4C704AD4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  <w:b/>
                <w:bCs/>
              </w:rPr>
              <w:t>110–130</w:t>
            </w:r>
          </w:p>
        </w:tc>
      </w:tr>
    </w:tbl>
    <w:p w14:paraId="39B1AE18" w14:textId="44D59E18" w:rsidR="00AC47AE" w:rsidRPr="00AC47AE" w:rsidRDefault="00AC47AE" w:rsidP="00AC47AE">
      <w:pPr>
        <w:rPr>
          <w:rFonts w:ascii="Times New Roman" w:hAnsi="Times New Roman" w:cs="Times New Roman"/>
        </w:rPr>
      </w:pPr>
    </w:p>
    <w:p w14:paraId="7070A901" w14:textId="19C1969B" w:rsidR="00AC47AE" w:rsidRPr="00AC47AE" w:rsidRDefault="00AC47AE" w:rsidP="00AC47AE">
      <w:pPr>
        <w:rPr>
          <w:rFonts w:ascii="Times New Roman" w:hAnsi="Times New Roman" w:cs="Times New Roman"/>
        </w:rPr>
      </w:pPr>
    </w:p>
    <w:p w14:paraId="2D1086D9" w14:textId="521ED9D5" w:rsidR="00AC47AE" w:rsidRPr="00AC47AE" w:rsidRDefault="00AC47AE" w:rsidP="00AC47AE">
      <w:pPr>
        <w:rPr>
          <w:rFonts w:ascii="Times New Roman" w:hAnsi="Times New Roman" w:cs="Times New Roman"/>
          <w:b/>
          <w:bCs/>
        </w:rPr>
      </w:pPr>
      <w:r w:rsidRPr="00AC47AE">
        <w:rPr>
          <w:rFonts w:ascii="Times New Roman" w:hAnsi="Times New Roman" w:cs="Times New Roman"/>
          <w:b/>
          <w:bCs/>
        </w:rPr>
        <w:t xml:space="preserve"> COLOR / FINISH ADDERS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932"/>
        <w:gridCol w:w="750"/>
        <w:gridCol w:w="1450"/>
        <w:gridCol w:w="2219"/>
      </w:tblGrid>
      <w:tr w:rsidR="00AC47AE" w:rsidRPr="00AC47AE" w14:paraId="751C02EA" w14:textId="77777777" w:rsidTr="00AC47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11F37E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Finish</w:t>
            </w:r>
          </w:p>
        </w:tc>
        <w:tc>
          <w:tcPr>
            <w:tcW w:w="0" w:type="auto"/>
            <w:hideMark/>
          </w:tcPr>
          <w:p w14:paraId="41B71F9C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Code</w:t>
            </w:r>
          </w:p>
        </w:tc>
        <w:tc>
          <w:tcPr>
            <w:tcW w:w="0" w:type="auto"/>
            <w:hideMark/>
          </w:tcPr>
          <w:p w14:paraId="294480CF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Add-on (%)</w:t>
            </w:r>
          </w:p>
        </w:tc>
        <w:tc>
          <w:tcPr>
            <w:tcW w:w="0" w:type="auto"/>
            <w:hideMark/>
          </w:tcPr>
          <w:p w14:paraId="440E5692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Typical Application</w:t>
            </w:r>
          </w:p>
        </w:tc>
      </w:tr>
      <w:tr w:rsidR="00AC47AE" w:rsidRPr="00AC47AE" w14:paraId="027B9EC6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A8D014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Red oxide</w:t>
            </w:r>
          </w:p>
        </w:tc>
        <w:tc>
          <w:tcPr>
            <w:tcW w:w="0" w:type="auto"/>
            <w:hideMark/>
          </w:tcPr>
          <w:p w14:paraId="3D437FE2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RED</w:t>
            </w:r>
          </w:p>
        </w:tc>
        <w:tc>
          <w:tcPr>
            <w:tcW w:w="0" w:type="auto"/>
            <w:hideMark/>
          </w:tcPr>
          <w:p w14:paraId="618DDB2A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+10%</w:t>
            </w:r>
          </w:p>
        </w:tc>
        <w:tc>
          <w:tcPr>
            <w:tcW w:w="0" w:type="auto"/>
            <w:hideMark/>
          </w:tcPr>
          <w:p w14:paraId="1A1DC0D6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Driveways, estates</w:t>
            </w:r>
          </w:p>
        </w:tc>
      </w:tr>
      <w:tr w:rsidR="00AC47AE" w:rsidRPr="00AC47AE" w14:paraId="52438561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86BAEA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Black / Charcoal</w:t>
            </w:r>
          </w:p>
        </w:tc>
        <w:tc>
          <w:tcPr>
            <w:tcW w:w="0" w:type="auto"/>
            <w:hideMark/>
          </w:tcPr>
          <w:p w14:paraId="5ABD8A8F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BLK</w:t>
            </w:r>
          </w:p>
        </w:tc>
        <w:tc>
          <w:tcPr>
            <w:tcW w:w="0" w:type="auto"/>
            <w:hideMark/>
          </w:tcPr>
          <w:p w14:paraId="347981D7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+12%</w:t>
            </w:r>
          </w:p>
        </w:tc>
        <w:tc>
          <w:tcPr>
            <w:tcW w:w="0" w:type="auto"/>
            <w:hideMark/>
          </w:tcPr>
          <w:p w14:paraId="3476F28B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Luxury pavements</w:t>
            </w:r>
          </w:p>
        </w:tc>
      </w:tr>
      <w:tr w:rsidR="00AC47AE" w:rsidRPr="00AC47AE" w14:paraId="7D33054A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60ADA3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Yellow / Sand</w:t>
            </w:r>
          </w:p>
        </w:tc>
        <w:tc>
          <w:tcPr>
            <w:tcW w:w="0" w:type="auto"/>
            <w:hideMark/>
          </w:tcPr>
          <w:p w14:paraId="2EF20010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YLW</w:t>
            </w:r>
          </w:p>
        </w:tc>
        <w:tc>
          <w:tcPr>
            <w:tcW w:w="0" w:type="auto"/>
            <w:hideMark/>
          </w:tcPr>
          <w:p w14:paraId="14F921FC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+8%</w:t>
            </w:r>
          </w:p>
        </w:tc>
        <w:tc>
          <w:tcPr>
            <w:tcW w:w="0" w:type="auto"/>
            <w:hideMark/>
          </w:tcPr>
          <w:p w14:paraId="34996E8E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Garden paths</w:t>
            </w:r>
          </w:p>
        </w:tc>
      </w:tr>
      <w:tr w:rsidR="00AC47AE" w:rsidRPr="00AC47AE" w14:paraId="734771A1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5EE191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Natural Grey</w:t>
            </w:r>
          </w:p>
        </w:tc>
        <w:tc>
          <w:tcPr>
            <w:tcW w:w="0" w:type="auto"/>
            <w:hideMark/>
          </w:tcPr>
          <w:p w14:paraId="380050EB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GRY</w:t>
            </w:r>
          </w:p>
        </w:tc>
        <w:tc>
          <w:tcPr>
            <w:tcW w:w="0" w:type="auto"/>
            <w:hideMark/>
          </w:tcPr>
          <w:p w14:paraId="7F2D07A8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Base price</w:t>
            </w:r>
          </w:p>
        </w:tc>
        <w:tc>
          <w:tcPr>
            <w:tcW w:w="0" w:type="auto"/>
            <w:hideMark/>
          </w:tcPr>
          <w:p w14:paraId="7D8BB263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Default</w:t>
            </w:r>
          </w:p>
        </w:tc>
      </w:tr>
    </w:tbl>
    <w:p w14:paraId="16DF1C76" w14:textId="0497956D" w:rsidR="00AC47AE" w:rsidRPr="00AC47AE" w:rsidRDefault="00AC47AE" w:rsidP="00AC47AE">
      <w:pPr>
        <w:rPr>
          <w:rFonts w:ascii="Times New Roman" w:hAnsi="Times New Roman" w:cs="Times New Roman"/>
        </w:rPr>
      </w:pPr>
    </w:p>
    <w:p w14:paraId="08538ECC" w14:textId="73E581D6" w:rsidR="00AC47AE" w:rsidRPr="00AC47AE" w:rsidRDefault="00AC47AE" w:rsidP="00AC47AE">
      <w:pPr>
        <w:rPr>
          <w:rFonts w:ascii="Times New Roman" w:hAnsi="Times New Roman" w:cs="Times New Roman"/>
          <w:b/>
          <w:bCs/>
        </w:rPr>
      </w:pPr>
      <w:r w:rsidRPr="00AC47AE">
        <w:rPr>
          <w:rFonts w:ascii="Times New Roman" w:hAnsi="Times New Roman" w:cs="Times New Roman"/>
          <w:b/>
          <w:bCs/>
        </w:rPr>
        <w:t>STRENGTH CLASS / QUALITY CONTROL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750"/>
        <w:gridCol w:w="1202"/>
        <w:gridCol w:w="1923"/>
        <w:gridCol w:w="2296"/>
      </w:tblGrid>
      <w:tr w:rsidR="00AC47AE" w:rsidRPr="00AC47AE" w14:paraId="3974EDEA" w14:textId="77777777" w:rsidTr="00AC47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99D6DE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Code</w:t>
            </w:r>
          </w:p>
        </w:tc>
        <w:tc>
          <w:tcPr>
            <w:tcW w:w="0" w:type="auto"/>
            <w:hideMark/>
          </w:tcPr>
          <w:p w14:paraId="10D4C351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Strength</w:t>
            </w:r>
          </w:p>
        </w:tc>
        <w:tc>
          <w:tcPr>
            <w:tcW w:w="0" w:type="auto"/>
            <w:hideMark/>
          </w:tcPr>
          <w:p w14:paraId="4D55A489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Application</w:t>
            </w:r>
          </w:p>
        </w:tc>
        <w:tc>
          <w:tcPr>
            <w:tcW w:w="0" w:type="auto"/>
            <w:hideMark/>
          </w:tcPr>
          <w:p w14:paraId="6995F8C1" w14:textId="77777777" w:rsidR="00AC47AE" w:rsidRPr="00AC47AE" w:rsidRDefault="00AC47AE" w:rsidP="00AC47AE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Lab Test Frequency</w:t>
            </w:r>
          </w:p>
        </w:tc>
      </w:tr>
      <w:tr w:rsidR="00AC47AE" w:rsidRPr="00AC47AE" w14:paraId="6E7A4AF7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D7EFC4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C25</w:t>
            </w:r>
          </w:p>
        </w:tc>
        <w:tc>
          <w:tcPr>
            <w:tcW w:w="0" w:type="auto"/>
            <w:hideMark/>
          </w:tcPr>
          <w:p w14:paraId="58161029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25 N/mm²</w:t>
            </w:r>
          </w:p>
        </w:tc>
        <w:tc>
          <w:tcPr>
            <w:tcW w:w="0" w:type="auto"/>
            <w:hideMark/>
          </w:tcPr>
          <w:p w14:paraId="6176EC8E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Walkways</w:t>
            </w:r>
          </w:p>
        </w:tc>
        <w:tc>
          <w:tcPr>
            <w:tcW w:w="0" w:type="auto"/>
            <w:hideMark/>
          </w:tcPr>
          <w:p w14:paraId="2A5DE080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 batch / 3 days</w:t>
            </w:r>
          </w:p>
        </w:tc>
      </w:tr>
      <w:tr w:rsidR="00AC47AE" w:rsidRPr="00AC47AE" w14:paraId="35729EA1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9AD5F9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C35</w:t>
            </w:r>
          </w:p>
        </w:tc>
        <w:tc>
          <w:tcPr>
            <w:tcW w:w="0" w:type="auto"/>
            <w:hideMark/>
          </w:tcPr>
          <w:p w14:paraId="230F8F32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35 N/mm²</w:t>
            </w:r>
          </w:p>
        </w:tc>
        <w:tc>
          <w:tcPr>
            <w:tcW w:w="0" w:type="auto"/>
            <w:hideMark/>
          </w:tcPr>
          <w:p w14:paraId="26F52D8F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Driveways</w:t>
            </w:r>
          </w:p>
        </w:tc>
        <w:tc>
          <w:tcPr>
            <w:tcW w:w="0" w:type="auto"/>
            <w:hideMark/>
          </w:tcPr>
          <w:p w14:paraId="26E189DD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 batch / 2 days</w:t>
            </w:r>
          </w:p>
        </w:tc>
      </w:tr>
      <w:tr w:rsidR="00AC47AE" w:rsidRPr="00AC47AE" w14:paraId="2CA70C95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3C5AF0" w14:textId="09C08E96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hideMark/>
          </w:tcPr>
          <w:p w14:paraId="6B79517F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49 N/mm²</w:t>
            </w:r>
          </w:p>
        </w:tc>
        <w:tc>
          <w:tcPr>
            <w:tcW w:w="0" w:type="auto"/>
            <w:hideMark/>
          </w:tcPr>
          <w:p w14:paraId="28386AB3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Roads / Industrial</w:t>
            </w:r>
          </w:p>
        </w:tc>
        <w:tc>
          <w:tcPr>
            <w:tcW w:w="0" w:type="auto"/>
            <w:hideMark/>
          </w:tcPr>
          <w:p w14:paraId="17622EB8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Every production day</w:t>
            </w:r>
          </w:p>
        </w:tc>
      </w:tr>
      <w:tr w:rsidR="00AC47AE" w:rsidRPr="00AC47AE" w14:paraId="05AA92A0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9A6B66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C7.5</w:t>
            </w:r>
          </w:p>
        </w:tc>
        <w:tc>
          <w:tcPr>
            <w:tcW w:w="0" w:type="auto"/>
            <w:hideMark/>
          </w:tcPr>
          <w:p w14:paraId="0216F589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7.5 MPa</w:t>
            </w:r>
          </w:p>
        </w:tc>
        <w:tc>
          <w:tcPr>
            <w:tcW w:w="0" w:type="auto"/>
            <w:hideMark/>
          </w:tcPr>
          <w:p w14:paraId="45D63534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Non-load walls</w:t>
            </w:r>
          </w:p>
        </w:tc>
        <w:tc>
          <w:tcPr>
            <w:tcW w:w="0" w:type="auto"/>
            <w:hideMark/>
          </w:tcPr>
          <w:p w14:paraId="45C3DAB8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Every 500 pcs</w:t>
            </w:r>
          </w:p>
        </w:tc>
      </w:tr>
      <w:tr w:rsidR="00AC47AE" w:rsidRPr="00AC47AE" w14:paraId="2A7B4D15" w14:textId="77777777" w:rsidTr="00AC47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C7A610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C10</w:t>
            </w:r>
          </w:p>
        </w:tc>
        <w:tc>
          <w:tcPr>
            <w:tcW w:w="0" w:type="auto"/>
            <w:hideMark/>
          </w:tcPr>
          <w:p w14:paraId="353ABEE1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10 MPa</w:t>
            </w:r>
          </w:p>
        </w:tc>
        <w:tc>
          <w:tcPr>
            <w:tcW w:w="0" w:type="auto"/>
            <w:hideMark/>
          </w:tcPr>
          <w:p w14:paraId="29B99C60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General walls</w:t>
            </w:r>
          </w:p>
        </w:tc>
        <w:tc>
          <w:tcPr>
            <w:tcW w:w="0" w:type="auto"/>
            <w:hideMark/>
          </w:tcPr>
          <w:p w14:paraId="50B0D229" w14:textId="77777777" w:rsidR="00AC47AE" w:rsidRPr="00AC47AE" w:rsidRDefault="00AC47AE" w:rsidP="00AC47AE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Every 500 pcs</w:t>
            </w:r>
          </w:p>
        </w:tc>
      </w:tr>
      <w:tr w:rsidR="00AC47AE" w:rsidRPr="00AC47AE" w14:paraId="4DDB83B3" w14:textId="77777777" w:rsidTr="00AC47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48DE77" w14:textId="77777777" w:rsidR="00AC47AE" w:rsidRPr="00AC47AE" w:rsidRDefault="00AC47AE" w:rsidP="00AC47AE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C15</w:t>
            </w:r>
          </w:p>
        </w:tc>
        <w:tc>
          <w:tcPr>
            <w:tcW w:w="0" w:type="auto"/>
            <w:hideMark/>
          </w:tcPr>
          <w:p w14:paraId="218B7225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15 MPa</w:t>
            </w:r>
          </w:p>
        </w:tc>
        <w:tc>
          <w:tcPr>
            <w:tcW w:w="0" w:type="auto"/>
            <w:hideMark/>
          </w:tcPr>
          <w:p w14:paraId="7DA6B307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Load-bearing</w:t>
            </w:r>
          </w:p>
        </w:tc>
        <w:tc>
          <w:tcPr>
            <w:tcW w:w="0" w:type="auto"/>
            <w:hideMark/>
          </w:tcPr>
          <w:p w14:paraId="7F2F1F95" w14:textId="77777777" w:rsidR="00AC47AE" w:rsidRPr="00AC47AE" w:rsidRDefault="00AC47AE" w:rsidP="00AC47A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47AE">
              <w:rPr>
                <w:rFonts w:ascii="Times New Roman" w:hAnsi="Times New Roman" w:cs="Times New Roman"/>
              </w:rPr>
              <w:t>Daily QC sample</w:t>
            </w:r>
          </w:p>
        </w:tc>
      </w:tr>
    </w:tbl>
    <w:p w14:paraId="79584B82" w14:textId="3B2AC398" w:rsidR="00AC47AE" w:rsidRPr="00AC47AE" w:rsidRDefault="00AC47AE" w:rsidP="00AC47AE">
      <w:pPr>
        <w:rPr>
          <w:rFonts w:ascii="Times New Roman" w:hAnsi="Times New Roman" w:cs="Times New Roman"/>
        </w:rPr>
      </w:pPr>
    </w:p>
    <w:p w14:paraId="32AE185F" w14:textId="43BE7124" w:rsidR="00AC47AE" w:rsidRPr="00AC47AE" w:rsidRDefault="00AC47AE" w:rsidP="00AC47AE">
      <w:pPr>
        <w:rPr>
          <w:rFonts w:ascii="Times New Roman" w:hAnsi="Times New Roman" w:cs="Times New Roman"/>
        </w:rPr>
      </w:pPr>
    </w:p>
    <w:p w14:paraId="23057A90" w14:textId="660F7F68" w:rsidR="00AC47AE" w:rsidRPr="00AC47AE" w:rsidRDefault="00AC47AE" w:rsidP="00317705">
      <w:pPr>
        <w:rPr>
          <w:rFonts w:ascii="Times New Roman" w:hAnsi="Times New Roman" w:cs="Times New Roman"/>
        </w:rPr>
      </w:pPr>
      <w:r w:rsidRPr="00AC47AE">
        <w:rPr>
          <w:rFonts w:ascii="Times New Roman" w:hAnsi="Times New Roman" w:cs="Times New Roman"/>
          <w:b/>
          <w:bCs/>
        </w:rPr>
        <w:t xml:space="preserve"> </w:t>
      </w:r>
    </w:p>
    <w:sectPr w:rsidR="00AC47AE" w:rsidRPr="00AC4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7AE"/>
    <w:rsid w:val="000B5C4D"/>
    <w:rsid w:val="000D3132"/>
    <w:rsid w:val="00103278"/>
    <w:rsid w:val="0017489A"/>
    <w:rsid w:val="002D601C"/>
    <w:rsid w:val="00317705"/>
    <w:rsid w:val="003450D2"/>
    <w:rsid w:val="003976A4"/>
    <w:rsid w:val="003D4764"/>
    <w:rsid w:val="00486682"/>
    <w:rsid w:val="005C43F4"/>
    <w:rsid w:val="00647D24"/>
    <w:rsid w:val="006B67FD"/>
    <w:rsid w:val="00705C6C"/>
    <w:rsid w:val="0079799C"/>
    <w:rsid w:val="008B39DC"/>
    <w:rsid w:val="00977F40"/>
    <w:rsid w:val="00986C25"/>
    <w:rsid w:val="009B5853"/>
    <w:rsid w:val="00AC47AE"/>
    <w:rsid w:val="00C60063"/>
    <w:rsid w:val="00C65DF2"/>
    <w:rsid w:val="00D6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EEE3D"/>
  <w15:chartTrackingRefBased/>
  <w15:docId w15:val="{45BEF91B-044D-48E0-8A14-CCDB782D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4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7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7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7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7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7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7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47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7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7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7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7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7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7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7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4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7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4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7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47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7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7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7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7A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C4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AC47A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AC47A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AC47A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Makau</dc:creator>
  <cp:keywords/>
  <dc:description/>
  <cp:lastModifiedBy>James Makau</cp:lastModifiedBy>
  <cp:revision>2</cp:revision>
  <dcterms:created xsi:type="dcterms:W3CDTF">2026-09-03T15:29:00Z</dcterms:created>
  <dcterms:modified xsi:type="dcterms:W3CDTF">2026-09-03T15:29:00Z</dcterms:modified>
</cp:coreProperties>
</file>